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B5A0A" w14:textId="77777777" w:rsidR="00D07B7E" w:rsidRDefault="00D07B7E" w:rsidP="00D07B7E">
      <w:pPr>
        <w:pStyle w:val="a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79E1BE" wp14:editId="2B260D5E">
            <wp:simplePos x="0" y="0"/>
            <wp:positionH relativeFrom="column">
              <wp:posOffset>-1072515</wp:posOffset>
            </wp:positionH>
            <wp:positionV relativeFrom="paragraph">
              <wp:posOffset>-57150</wp:posOffset>
            </wp:positionV>
            <wp:extent cx="7513320" cy="9425940"/>
            <wp:effectExtent l="0" t="0" r="0" b="3810"/>
            <wp:wrapThrough wrapText="bothSides">
              <wp:wrapPolygon edited="0">
                <wp:start x="0" y="0"/>
                <wp:lineTo x="0" y="21565"/>
                <wp:lineTo x="21523" y="21565"/>
                <wp:lineTo x="21523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3"/>
                    <a:stretch/>
                  </pic:blipFill>
                  <pic:spPr bwMode="auto">
                    <a:xfrm>
                      <a:off x="0" y="0"/>
                      <a:ext cx="751332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05050" w14:textId="516650B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СОО и обеспечение эффективной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14:paraId="1EA5CEDA" w14:textId="47E110D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14:paraId="59FD471A" w14:textId="204F5D8C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649D9C57" w14:textId="1FC4971B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0D83A507" w14:textId="7110830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СОО, которые конкретизируются в планируемых результатах освоения обучающимися ФОП СОО. Система оценки включает процедуры внутренней и внешней оценки.</w:t>
      </w:r>
    </w:p>
    <w:p w14:paraId="0E5EB4D8" w14:textId="7A207E5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14:paraId="624C77E4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14:paraId="2AA0533A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14:paraId="63A5930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14:paraId="6206BE9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14:paraId="37CAD6D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14:paraId="7BA1A99C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14:paraId="03F4B0E6" w14:textId="62E2F1E5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Внешняя оценка включает:</w:t>
      </w:r>
    </w:p>
    <w:p w14:paraId="5D331855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независимую оценку качества подготовки обучающихся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16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;</w:t>
      </w:r>
    </w:p>
    <w:p w14:paraId="0C39583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итоговую аттестацию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17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.</w:t>
      </w:r>
    </w:p>
    <w:p w14:paraId="0EFACA18" w14:textId="6B3DBCE8" w:rsid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6804269D" w14:textId="2A3543C6" w:rsidR="007652BD" w:rsidRPr="007652BD" w:rsidRDefault="007652BD" w:rsidP="00937FF7">
      <w:pPr>
        <w:widowControl w:val="0"/>
        <w:spacing w:after="0" w:line="348" w:lineRule="auto"/>
        <w:ind w:firstLine="708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Системно-деятельностный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24A4B93" w14:textId="2FC2E016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7420783" w14:textId="5674981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3B2726E0" w14:textId="0938471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Комплексный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14:paraId="680B3AB6" w14:textId="4F0B7580" w:rsidR="007652BD" w:rsidRP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оценку предметных и метапредметных результатов;</w:t>
      </w:r>
    </w:p>
    <w:p w14:paraId="11D84212" w14:textId="05A781ED" w:rsid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47139EC7" w14:textId="77777777" w:rsidR="007652BD" w:rsidRPr="00FA739A" w:rsidRDefault="007652BD" w:rsidP="007652BD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sz w:val="16"/>
          <w:szCs w:val="16"/>
        </w:rPr>
      </w:pPr>
      <w:r w:rsidRPr="00FA739A">
        <w:rPr>
          <w:rFonts w:ascii="Times New Roman" w:eastAsia="SchoolBookSanPin" w:hAnsi="Times New Roman" w:cs="Times New Roman"/>
          <w:sz w:val="16"/>
          <w:szCs w:val="16"/>
        </w:rPr>
        <w:t>_____________________________________</w:t>
      </w:r>
    </w:p>
    <w:p w14:paraId="56BF0279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16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>Статья 95 Федерального закона от 29 декабря 2012 г. № 273-ФЗ «Об образовании в Российской Федерации».</w:t>
      </w:r>
    </w:p>
    <w:p w14:paraId="78CEAF0D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17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>Статья 59 Федерального закона от 29 декабря 2012 г. № 273-ФЗ «Об образовании в Российской Федерации».</w:t>
      </w:r>
    </w:p>
    <w:p w14:paraId="2C1E706C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</w:p>
    <w:p w14:paraId="306B59DF" w14:textId="06300D16" w:rsidR="007652BD" w:rsidRP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216395BB" w14:textId="7C72AA01" w:rsidR="007652BD" w:rsidRP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14:paraId="0473F8FC" w14:textId="55F0DE39" w:rsidR="007652BD" w:rsidRP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="007652BD"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238B0C" w14:textId="1325AEEF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1E9A51B5" w14:textId="44A71D1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Calibri" w:hAnsi="Times New Roman" w:cs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213D5A75" w14:textId="62280431" w:rsidR="007652BD" w:rsidRPr="007652BD" w:rsidRDefault="007652BD" w:rsidP="007652B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Calibri" w:hAnsi="Times New Roman" w:cs="Times New Roman"/>
          <w:sz w:val="28"/>
          <w:szCs w:val="28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14:paraId="49C3FBD7" w14:textId="6DD3121F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7EA14FED" w14:textId="753F1BB8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Оценка метапредметных результатов представляет собой оценку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14:paraId="0D843BB9" w14:textId="0E531BB6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4F3EF2B" w14:textId="7292DA9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Основным объектом оценки метапредметных результатов является:</w:t>
      </w:r>
    </w:p>
    <w:p w14:paraId="3D2AF89F" w14:textId="06D82EF8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освоение обучающимися универсальных учебных действий (регулятивных, познавательных, коммуникативных);</w:t>
      </w:r>
    </w:p>
    <w:p w14:paraId="3490C7DA" w14:textId="2E8E936C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14FB2BD" w14:textId="2EBA59F9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овладение навыками учебно-исследовательской, проектной и социальной деятельности. </w:t>
      </w:r>
    </w:p>
    <w:p w14:paraId="5988CD82" w14:textId="607A87D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7040CDB0" w14:textId="094FB7F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14:paraId="011FD480" w14:textId="52502789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читательской грамотности – письменная работа на межпредметной основе;</w:t>
      </w:r>
    </w:p>
    <w:p w14:paraId="3D27D3D8" w14:textId="68099932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3BF6D8CA" w14:textId="5346F89E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сформированности регулятивных, коммуникативных и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07E7A21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14:paraId="5C4204A0" w14:textId="6D506DF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14:paraId="6BB857C6" w14:textId="02047ABF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Выбор темы проекта осуществляется обучающимися.</w:t>
      </w:r>
    </w:p>
    <w:p w14:paraId="1A0C251E" w14:textId="3C6B54D9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14:paraId="5EF8AFD0" w14:textId="7CA2CDEA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057D9615" w14:textId="0CC275FC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3DF35D19" w14:textId="1B34EE49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14:paraId="3C476E23" w14:textId="58A620AA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14:paraId="1B58F754" w14:textId="55BC029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14:paraId="3F151759" w14:textId="406E52C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Проект оценивается по критериям сформированности:</w:t>
      </w:r>
    </w:p>
    <w:p w14:paraId="272D9643" w14:textId="6369FF39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и реализацию принятого решения, обоснование и создание модели, прогноза, макета, объекта, творческого решения и других;</w:t>
      </w:r>
    </w:p>
    <w:p w14:paraId="1AEA5585" w14:textId="74710C43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2ADF863E" w14:textId="2FF06F63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C2DB178" w14:textId="35EDE4FC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5FFE243B" w14:textId="7D5721F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33C0CAE5" w14:textId="33EECDF5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06347668" w14:textId="4149014F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25AF24A3" w14:textId="7A17546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Оценка предметных результатов осуществляется педагогическим работником в ходе процедур текущего, тематического, промежуточного 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итогового контроля.</w:t>
      </w:r>
    </w:p>
    <w:p w14:paraId="02A5565C" w14:textId="77777777" w:rsidR="00937FF7" w:rsidRPr="00937FF7" w:rsidRDefault="00937FF7" w:rsidP="00937FF7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37FF7">
        <w:rPr>
          <w:rFonts w:ascii="Times New Roman" w:eastAsia="SchoolBookSanPin" w:hAnsi="Times New Roman" w:cs="Times New Roman"/>
          <w:sz w:val="28"/>
          <w:szCs w:val="28"/>
        </w:rPr>
        <w:t>В гимназии принята 12-балльная система оценивания учебных достижений обучающихся. Выделяются следующие уровни предметных результатов:</w:t>
      </w:r>
    </w:p>
    <w:p w14:paraId="1BEEAC37" w14:textId="77777777" w:rsidR="00937FF7" w:rsidRPr="00937FF7" w:rsidRDefault="00937FF7" w:rsidP="00937FF7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37FF7">
        <w:rPr>
          <w:rFonts w:ascii="Times New Roman" w:eastAsia="SchoolBookSanPin" w:hAnsi="Times New Roman" w:cs="Times New Roman"/>
          <w:sz w:val="28"/>
          <w:szCs w:val="28"/>
        </w:rPr>
        <w:t>начальный уровень (1-3 балла) – обучающийся усвоил знания в форме отдельных фактов, элементарных представлений, которые может воспроизвести; владеет различными видами умений на уровне копирования образца выполнения способа действия; выполняет самостоятельную работу под непосредственным руководством учителя, но помощь не может воспринять сразу, а требует детального неоднократного ее объяснения;</w:t>
      </w:r>
    </w:p>
    <w:p w14:paraId="2E517494" w14:textId="77777777" w:rsidR="00937FF7" w:rsidRPr="00937FF7" w:rsidRDefault="00937FF7" w:rsidP="00937FF7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37FF7">
        <w:rPr>
          <w:rFonts w:ascii="Times New Roman" w:eastAsia="SchoolBookSanPin" w:hAnsi="Times New Roman" w:cs="Times New Roman"/>
          <w:sz w:val="28"/>
          <w:szCs w:val="28"/>
        </w:rPr>
        <w:t>средний уровень (4-6 баллов) – обучающийся обладает знаниями в форме понятий, воспроизводит их содержание, иллюстрирует примерами из учебника; ответ строит в усвояемой последовательности; владеет умениями на уровне выполнения способов деятельности по образцу в подобной ситуации; самостоятельную работу выполняет со значительной помощью;</w:t>
      </w:r>
    </w:p>
    <w:p w14:paraId="05F21DE6" w14:textId="77777777" w:rsidR="00937FF7" w:rsidRPr="00937FF7" w:rsidRDefault="00937FF7" w:rsidP="00937FF7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37FF7">
        <w:rPr>
          <w:rFonts w:ascii="Times New Roman" w:eastAsia="SchoolBookSanPin" w:hAnsi="Times New Roman" w:cs="Times New Roman"/>
          <w:sz w:val="28"/>
          <w:szCs w:val="28"/>
        </w:rPr>
        <w:t>достаточный уровень (7-9 баллов) обучающийся обладает понятиями, воспроизводит их содержание, иллюстрирует не только известными, но и новыми примерами, устанавливает связи; умеет распознавать объекты по различным признакам, охватываемых усвоенными понятиями; во время ответа может воспроизвести усвоенный содержание в иной последовательности, не меняя логических связей; владеет умениями на уровне применения способа деятельности по аналогии; самостоятельные работы выполняет с незначительной помощью учителя; владеет умениями выполнять отдельные этапы решения проблемы и применяет их в сотрудничестве с учителем;</w:t>
      </w:r>
    </w:p>
    <w:p w14:paraId="3471A2A6" w14:textId="77777777" w:rsidR="00937FF7" w:rsidRPr="00937FF7" w:rsidRDefault="00937FF7" w:rsidP="00937FF7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37FF7">
        <w:rPr>
          <w:rFonts w:ascii="Times New Roman" w:eastAsia="SchoolBookSanPin" w:hAnsi="Times New Roman" w:cs="Times New Roman"/>
          <w:sz w:val="28"/>
          <w:szCs w:val="28"/>
        </w:rPr>
        <w:t xml:space="preserve">высокий уровень (10-12 </w:t>
      </w:r>
      <w:proofErr w:type="gramStart"/>
      <w:r w:rsidRPr="00937FF7">
        <w:rPr>
          <w:rFonts w:ascii="Times New Roman" w:eastAsia="SchoolBookSanPin" w:hAnsi="Times New Roman" w:cs="Times New Roman"/>
          <w:sz w:val="28"/>
          <w:szCs w:val="28"/>
        </w:rPr>
        <w:t>баллов)  -</w:t>
      </w:r>
      <w:proofErr w:type="gramEnd"/>
      <w:r w:rsidRPr="00937FF7">
        <w:rPr>
          <w:rFonts w:ascii="Times New Roman" w:eastAsia="SchoolBookSanPin" w:hAnsi="Times New Roman" w:cs="Times New Roman"/>
          <w:sz w:val="28"/>
          <w:szCs w:val="28"/>
        </w:rPr>
        <w:t xml:space="preserve"> обучающийся обладает системой понятий в пределах, определенных учебными программами, устанавливает связи; умеет распознавать объекты по различным признакам, ответ аргументирует новыми примерами; умеет применять способы деятельности по аналогии и в новых ситуациях; самостоятельные работы выполняет без помощи учителя; выполняет творческие задания.</w:t>
      </w:r>
    </w:p>
    <w:p w14:paraId="1CA25890" w14:textId="06798696" w:rsidR="00937FF7" w:rsidRDefault="00937FF7" w:rsidP="00937FF7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37FF7">
        <w:rPr>
          <w:rFonts w:ascii="Times New Roman" w:eastAsia="SchoolBookSanPin" w:hAnsi="Times New Roman" w:cs="Times New Roman"/>
          <w:sz w:val="28"/>
          <w:szCs w:val="28"/>
        </w:rPr>
        <w:lastRenderedPageBreak/>
        <w:t>Описание обобщенных критериев оценивания</w:t>
      </w:r>
    </w:p>
    <w:tbl>
      <w:tblPr>
        <w:tblW w:w="483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9"/>
        <w:gridCol w:w="2443"/>
        <w:gridCol w:w="5429"/>
      </w:tblGrid>
      <w:tr w:rsidR="00937FF7" w:rsidRPr="0029203B" w14:paraId="0BB05A56" w14:textId="77777777" w:rsidTr="009F43EA">
        <w:tc>
          <w:tcPr>
            <w:tcW w:w="750" w:type="pct"/>
          </w:tcPr>
          <w:p w14:paraId="47FB0CCE" w14:textId="77777777" w:rsidR="00937FF7" w:rsidRPr="0029203B" w:rsidRDefault="00937FF7" w:rsidP="009F43E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Отметки в баллах</w:t>
            </w:r>
          </w:p>
        </w:tc>
        <w:tc>
          <w:tcPr>
            <w:tcW w:w="1319" w:type="pct"/>
          </w:tcPr>
          <w:p w14:paraId="0527089E" w14:textId="77777777" w:rsidR="00937FF7" w:rsidRPr="0029203B" w:rsidRDefault="00937FF7" w:rsidP="009F4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29203B">
              <w:rPr>
                <w:rFonts w:ascii="Times New Roman" w:hAnsi="Times New Roman"/>
                <w:sz w:val="28"/>
              </w:rPr>
              <w:t>Оценка  уровня</w:t>
            </w:r>
            <w:proofErr w:type="gramEnd"/>
            <w:r w:rsidRPr="0029203B">
              <w:rPr>
                <w:rFonts w:ascii="Times New Roman" w:hAnsi="Times New Roman"/>
                <w:sz w:val="28"/>
              </w:rPr>
              <w:t xml:space="preserve"> учебных</w:t>
            </w:r>
          </w:p>
          <w:p w14:paraId="45823757" w14:textId="77777777" w:rsidR="00937FF7" w:rsidRPr="0029203B" w:rsidRDefault="00937FF7" w:rsidP="009F4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достижений</w:t>
            </w:r>
          </w:p>
        </w:tc>
        <w:tc>
          <w:tcPr>
            <w:tcW w:w="2931" w:type="pct"/>
          </w:tcPr>
          <w:p w14:paraId="2F91E94F" w14:textId="77777777" w:rsidR="00937FF7" w:rsidRPr="0029203B" w:rsidRDefault="00937FF7" w:rsidP="009F4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Описание учебных достижений </w:t>
            </w:r>
            <w:r w:rsidRPr="0029203B">
              <w:rPr>
                <w:rFonts w:ascii="Times New Roman" w:hAnsi="Times New Roman"/>
                <w:sz w:val="28"/>
                <w:lang w:val="kk-KZ"/>
              </w:rPr>
              <w:t>обучающегося</w:t>
            </w:r>
          </w:p>
        </w:tc>
      </w:tr>
      <w:tr w:rsidR="00937FF7" w:rsidRPr="0029203B" w14:paraId="75C937C6" w14:textId="77777777" w:rsidTr="009F43EA">
        <w:tc>
          <w:tcPr>
            <w:tcW w:w="750" w:type="pct"/>
          </w:tcPr>
          <w:p w14:paraId="07865888" w14:textId="77777777" w:rsidR="00937FF7" w:rsidRPr="0029203B" w:rsidRDefault="00937FF7" w:rsidP="009F43EA">
            <w:pPr>
              <w:spacing w:after="0" w:line="240" w:lineRule="auto"/>
              <w:ind w:left="521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1 - 3</w:t>
            </w:r>
          </w:p>
        </w:tc>
        <w:tc>
          <w:tcPr>
            <w:tcW w:w="1319" w:type="pct"/>
          </w:tcPr>
          <w:p w14:paraId="47FF113A" w14:textId="77777777" w:rsidR="00937FF7" w:rsidRPr="0029203B" w:rsidRDefault="00937FF7" w:rsidP="009F4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Начальный </w:t>
            </w:r>
          </w:p>
        </w:tc>
        <w:tc>
          <w:tcPr>
            <w:tcW w:w="2931" w:type="pct"/>
          </w:tcPr>
          <w:p w14:paraId="1F44C446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Ограниченное достижение всех планируемых результатов по теме. Выполнение действий </w:t>
            </w:r>
            <w:proofErr w:type="gramStart"/>
            <w:r w:rsidRPr="0029203B">
              <w:rPr>
                <w:rFonts w:ascii="Times New Roman" w:hAnsi="Times New Roman"/>
                <w:sz w:val="28"/>
              </w:rPr>
              <w:t>на  воспроизведение</w:t>
            </w:r>
            <w:proofErr w:type="gramEnd"/>
            <w:r w:rsidRPr="0029203B">
              <w:rPr>
                <w:rFonts w:ascii="Times New Roman" w:hAnsi="Times New Roman"/>
                <w:sz w:val="28"/>
              </w:rPr>
              <w:t xml:space="preserve"> требуемых  предметных результатов; действия  по образцу и   под контролем учителя; проявление ситуативного интереса к учению и предмету.</w:t>
            </w:r>
          </w:p>
          <w:p w14:paraId="2C2A81FB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 Исследовательские, коммуникативные, информационные способы деятельности крайне слабо сформированы.</w:t>
            </w:r>
          </w:p>
        </w:tc>
      </w:tr>
      <w:tr w:rsidR="00937FF7" w:rsidRPr="0029203B" w14:paraId="493AEF09" w14:textId="77777777" w:rsidTr="009F43EA">
        <w:tc>
          <w:tcPr>
            <w:tcW w:w="750" w:type="pct"/>
          </w:tcPr>
          <w:p w14:paraId="436D8C9C" w14:textId="77777777" w:rsidR="00937FF7" w:rsidRPr="0029203B" w:rsidRDefault="00937FF7" w:rsidP="009F43EA">
            <w:pPr>
              <w:spacing w:after="0" w:line="240" w:lineRule="auto"/>
              <w:ind w:left="521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4 - 6</w:t>
            </w:r>
          </w:p>
        </w:tc>
        <w:tc>
          <w:tcPr>
            <w:tcW w:w="1319" w:type="pct"/>
          </w:tcPr>
          <w:p w14:paraId="5CB802E1" w14:textId="77777777" w:rsidR="00937FF7" w:rsidRPr="0029203B" w:rsidRDefault="00937FF7" w:rsidP="009F4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Средний </w:t>
            </w:r>
          </w:p>
        </w:tc>
        <w:tc>
          <w:tcPr>
            <w:tcW w:w="2931" w:type="pct"/>
          </w:tcPr>
          <w:p w14:paraId="1A535326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Достижение основной части планируемых результатов обучения по теме. Выполнение действий, свидетельствующих о понимании требуемых знаний и умений. Действия по известным алгоритмам, при необходимости - с помощью учителя, проявление волевых усилий, интереса к учению.  </w:t>
            </w:r>
          </w:p>
          <w:p w14:paraId="09A99161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Исследовательские, коммуникативные, информационные способы деятельности недостаточно сформированы.</w:t>
            </w:r>
          </w:p>
        </w:tc>
      </w:tr>
      <w:tr w:rsidR="00937FF7" w:rsidRPr="0029203B" w14:paraId="135295D4" w14:textId="77777777" w:rsidTr="009F43EA">
        <w:tc>
          <w:tcPr>
            <w:tcW w:w="750" w:type="pct"/>
          </w:tcPr>
          <w:p w14:paraId="74F0F9F8" w14:textId="77777777" w:rsidR="00937FF7" w:rsidRPr="0029203B" w:rsidRDefault="00937FF7" w:rsidP="009F43EA">
            <w:pPr>
              <w:spacing w:after="0" w:line="240" w:lineRule="auto"/>
              <w:ind w:left="521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7 - 9</w:t>
            </w:r>
          </w:p>
        </w:tc>
        <w:tc>
          <w:tcPr>
            <w:tcW w:w="1319" w:type="pct"/>
          </w:tcPr>
          <w:p w14:paraId="5BB286CB" w14:textId="77777777" w:rsidR="00937FF7" w:rsidRPr="0029203B" w:rsidRDefault="00937FF7" w:rsidP="009F4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Достаточный</w:t>
            </w:r>
          </w:p>
          <w:p w14:paraId="6AEA0292" w14:textId="77777777" w:rsidR="00937FF7" w:rsidRPr="0029203B" w:rsidRDefault="00937FF7" w:rsidP="009F4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931" w:type="pct"/>
          </w:tcPr>
          <w:p w14:paraId="2E71794D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Достижение планируемых результатов обучения по теме в целом. Достаточное освоение требуемых предметных результатов для эффективного применения их в знакомых ситуациях. Действия самостоятельные или с незначительной помощью учителя, проявление заинтересованности в учении и достижении результата </w:t>
            </w:r>
          </w:p>
          <w:p w14:paraId="524745EE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Мыслительные, исследовательские, коммуникативные, информационные навыки в достаточной степени сформированы.</w:t>
            </w:r>
          </w:p>
        </w:tc>
      </w:tr>
      <w:tr w:rsidR="00937FF7" w:rsidRPr="0029203B" w14:paraId="5143BDF7" w14:textId="77777777" w:rsidTr="009F43EA">
        <w:tc>
          <w:tcPr>
            <w:tcW w:w="750" w:type="pct"/>
          </w:tcPr>
          <w:p w14:paraId="624A9BBD" w14:textId="77777777" w:rsidR="00937FF7" w:rsidRPr="0029203B" w:rsidRDefault="00937FF7" w:rsidP="0029203B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10 - 12</w:t>
            </w:r>
          </w:p>
        </w:tc>
        <w:tc>
          <w:tcPr>
            <w:tcW w:w="1319" w:type="pct"/>
          </w:tcPr>
          <w:p w14:paraId="63458490" w14:textId="77777777" w:rsidR="00937FF7" w:rsidRPr="0029203B" w:rsidRDefault="00937FF7" w:rsidP="009F4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>Высокий</w:t>
            </w:r>
          </w:p>
          <w:p w14:paraId="7CFB7F85" w14:textId="77777777" w:rsidR="00937FF7" w:rsidRPr="0029203B" w:rsidRDefault="00937FF7" w:rsidP="009F4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931" w:type="pct"/>
          </w:tcPr>
          <w:p w14:paraId="57581125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Полное достижение и превышение планируемых результатов обучения по теме. Свободное владение требуемыми предметными результатами, способность применять их самостоятельно и </w:t>
            </w:r>
            <w:r w:rsidRPr="0029203B">
              <w:rPr>
                <w:rFonts w:ascii="Times New Roman" w:hAnsi="Times New Roman"/>
                <w:sz w:val="28"/>
              </w:rPr>
              <w:lastRenderedPageBreak/>
              <w:t xml:space="preserve">эффективно не только в знакомых, но </w:t>
            </w:r>
            <w:proofErr w:type="gramStart"/>
            <w:r w:rsidRPr="0029203B">
              <w:rPr>
                <w:rFonts w:ascii="Times New Roman" w:hAnsi="Times New Roman"/>
                <w:sz w:val="28"/>
              </w:rPr>
              <w:t>и  в</w:t>
            </w:r>
            <w:proofErr w:type="gramEnd"/>
            <w:r w:rsidRPr="0029203B">
              <w:rPr>
                <w:rFonts w:ascii="Times New Roman" w:hAnsi="Times New Roman"/>
                <w:sz w:val="28"/>
              </w:rPr>
              <w:t xml:space="preserve"> новых ситуациях, в том числе для решения жизненных проблем. Проявление стремления к творчеству.</w:t>
            </w:r>
          </w:p>
          <w:p w14:paraId="68968DC8" w14:textId="77777777" w:rsidR="00937FF7" w:rsidRPr="0029203B" w:rsidRDefault="00937FF7" w:rsidP="009F43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9203B">
              <w:rPr>
                <w:rFonts w:ascii="Times New Roman" w:hAnsi="Times New Roman"/>
                <w:sz w:val="28"/>
              </w:rPr>
              <w:t xml:space="preserve">Мыслительные, исследовательские, коммуникативные, информационные навыки достаточно развиты, что свидетельствует о </w:t>
            </w:r>
            <w:proofErr w:type="gramStart"/>
            <w:r w:rsidRPr="0029203B">
              <w:rPr>
                <w:rFonts w:ascii="Times New Roman" w:hAnsi="Times New Roman"/>
                <w:sz w:val="28"/>
              </w:rPr>
              <w:t>сформированности  в</w:t>
            </w:r>
            <w:proofErr w:type="gramEnd"/>
            <w:r w:rsidRPr="0029203B">
              <w:rPr>
                <w:rFonts w:ascii="Times New Roman" w:hAnsi="Times New Roman"/>
                <w:sz w:val="28"/>
              </w:rPr>
              <w:t xml:space="preserve"> целом ключевых компетентностей выпускника.</w:t>
            </w:r>
          </w:p>
          <w:p w14:paraId="72CA2D96" w14:textId="77777777" w:rsidR="00937FF7" w:rsidRPr="0029203B" w:rsidRDefault="00937FF7" w:rsidP="009F4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3CF39F8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Описание оценки предметных результатов по отдельному учебному предмету включает:</w:t>
      </w:r>
    </w:p>
    <w:p w14:paraId="693B98CA" w14:textId="70F5755B" w:rsidR="007652BD" w:rsidRP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E6177AB" w14:textId="13A406F8" w:rsidR="007652BD" w:rsidRP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6C389F61" w14:textId="16AC0295" w:rsidR="007652BD" w:rsidRPr="007652BD" w:rsidRDefault="00937FF7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-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="007652BD"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473849" w14:textId="2F44C92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14:paraId="6E471FA9" w14:textId="6ACDEE3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Стартовая диагностика проводится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14:paraId="399679C0" w14:textId="7578CF0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5CC98F31" w14:textId="19371AB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учебных программ и индивидуализации учебного процесса.</w:t>
      </w:r>
    </w:p>
    <w:p w14:paraId="3B873FD7" w14:textId="164DC13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Текущая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14:paraId="4EA8EA4E" w14:textId="02B5CE56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41318BF3" w14:textId="5D652A9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4D2CC69" w14:textId="6CC2D749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14:paraId="45F89789" w14:textId="044590B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14:paraId="6CDA2FDE" w14:textId="15B0058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96B5455" w14:textId="45C68438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представляет собой следующие процедуры:</w:t>
      </w:r>
    </w:p>
    <w:p w14:paraId="758EFDF1" w14:textId="6BCB303B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14:paraId="09B1082E" w14:textId="6D064A1B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-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достижения предметных и метапредметных результатов;</w:t>
      </w:r>
    </w:p>
    <w:p w14:paraId="6793897A" w14:textId="2555E59F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14:paraId="220DF313" w14:textId="6B56C952" w:rsidR="007652BD" w:rsidRPr="007652BD" w:rsidRDefault="00937FF7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- </w:t>
      </w:r>
      <w:r w:rsidR="007652BD"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0F74DD2D" w14:textId="4EF536E3" w:rsidR="00B545B8" w:rsidRDefault="007652BD" w:rsidP="00103E0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Содержание и периодичность внутреннего мониторинга устанавливается решением педагогического совета образовательной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05513352" w14:textId="711A3751" w:rsidR="000631A3" w:rsidRPr="000631A3" w:rsidRDefault="000631A3" w:rsidP="000631A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Cs/>
          <w:iCs/>
          <w:sz w:val="28"/>
          <w:szCs w:val="32"/>
        </w:rPr>
      </w:pPr>
      <w:r w:rsidRPr="000631A3">
        <w:rPr>
          <w:rFonts w:ascii="Times New Roman" w:hAnsi="Times New Roman"/>
          <w:bCs/>
          <w:iCs/>
          <w:sz w:val="28"/>
          <w:szCs w:val="32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0631A3">
        <w:rPr>
          <w:rFonts w:ascii="Times New Roman" w:hAnsi="Times New Roman"/>
          <w:bCs/>
          <w:iCs/>
          <w:sz w:val="28"/>
          <w:szCs w:val="32"/>
        </w:rPr>
        <w:t>оценки  выставляются</w:t>
      </w:r>
      <w:proofErr w:type="gramEnd"/>
      <w:r w:rsidRPr="000631A3">
        <w:rPr>
          <w:rFonts w:ascii="Times New Roman" w:hAnsi="Times New Roman"/>
          <w:bCs/>
          <w:iCs/>
          <w:sz w:val="28"/>
          <w:szCs w:val="32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p w14:paraId="172A7402" w14:textId="77777777" w:rsidR="000631A3" w:rsidRPr="006E4EEE" w:rsidRDefault="000631A3" w:rsidP="000631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253"/>
      </w:tblGrid>
      <w:tr w:rsidR="000631A3" w:rsidRPr="006E4EEE" w14:paraId="69B2F4ED" w14:textId="77777777" w:rsidTr="00D445BB">
        <w:tc>
          <w:tcPr>
            <w:tcW w:w="5211" w:type="dxa"/>
          </w:tcPr>
          <w:p w14:paraId="52B13270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12 балльная система</w:t>
            </w:r>
          </w:p>
        </w:tc>
        <w:tc>
          <w:tcPr>
            <w:tcW w:w="4253" w:type="dxa"/>
          </w:tcPr>
          <w:p w14:paraId="72E8D7FD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5-балльная традиционная</w:t>
            </w:r>
          </w:p>
        </w:tc>
      </w:tr>
      <w:tr w:rsidR="000631A3" w:rsidRPr="006E4EEE" w14:paraId="7B74BB42" w14:textId="77777777" w:rsidTr="00D445BB">
        <w:tc>
          <w:tcPr>
            <w:tcW w:w="5211" w:type="dxa"/>
          </w:tcPr>
          <w:p w14:paraId="116B1738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</w:tcPr>
          <w:p w14:paraId="54668121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0631A3" w:rsidRPr="006E4EEE" w14:paraId="256B39A0" w14:textId="77777777" w:rsidTr="00D445BB">
        <w:tc>
          <w:tcPr>
            <w:tcW w:w="5211" w:type="dxa"/>
          </w:tcPr>
          <w:p w14:paraId="4840BEE0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vMerge w:val="restart"/>
          </w:tcPr>
          <w:p w14:paraId="76E7606D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0631A3" w:rsidRPr="006E4EEE" w14:paraId="4C053EBA" w14:textId="77777777" w:rsidTr="00D445BB">
        <w:tc>
          <w:tcPr>
            <w:tcW w:w="5211" w:type="dxa"/>
          </w:tcPr>
          <w:p w14:paraId="1D8E64B3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7AB9FBFE" w14:textId="77777777" w:rsidR="000631A3" w:rsidRPr="006E4EEE" w:rsidRDefault="000631A3" w:rsidP="00D445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631A3" w:rsidRPr="006E4EEE" w14:paraId="42B810D9" w14:textId="77777777" w:rsidTr="00D445BB">
        <w:tc>
          <w:tcPr>
            <w:tcW w:w="5211" w:type="dxa"/>
          </w:tcPr>
          <w:p w14:paraId="00443E5D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vMerge w:val="restart"/>
          </w:tcPr>
          <w:p w14:paraId="551932A0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0631A3" w:rsidRPr="006E4EEE" w14:paraId="3CB18788" w14:textId="77777777" w:rsidTr="00D445BB">
        <w:tc>
          <w:tcPr>
            <w:tcW w:w="5211" w:type="dxa"/>
          </w:tcPr>
          <w:p w14:paraId="2A6B2C33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6C8B726C" w14:textId="77777777" w:rsidR="000631A3" w:rsidRPr="006E4EEE" w:rsidRDefault="000631A3" w:rsidP="00D445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631A3" w:rsidRPr="006E4EEE" w14:paraId="6895DA53" w14:textId="77777777" w:rsidTr="00D445BB">
        <w:tc>
          <w:tcPr>
            <w:tcW w:w="5211" w:type="dxa"/>
          </w:tcPr>
          <w:p w14:paraId="01A92E46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5260D9F1" w14:textId="77777777" w:rsidR="000631A3" w:rsidRPr="006E4EEE" w:rsidRDefault="000631A3" w:rsidP="00D445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631A3" w:rsidRPr="006E4EEE" w14:paraId="5CBBE88A" w14:textId="77777777" w:rsidTr="00D445BB">
        <w:tc>
          <w:tcPr>
            <w:tcW w:w="5211" w:type="dxa"/>
          </w:tcPr>
          <w:p w14:paraId="57E59D69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253" w:type="dxa"/>
            <w:vMerge w:val="restart"/>
          </w:tcPr>
          <w:p w14:paraId="1ED49745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0631A3" w:rsidRPr="006E4EEE" w14:paraId="2AAAD76D" w14:textId="77777777" w:rsidTr="00D445BB">
        <w:tc>
          <w:tcPr>
            <w:tcW w:w="5211" w:type="dxa"/>
          </w:tcPr>
          <w:p w14:paraId="2FD4D1FF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1288F1A4" w14:textId="77777777" w:rsidR="000631A3" w:rsidRPr="006E4EEE" w:rsidRDefault="000631A3" w:rsidP="00D445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631A3" w:rsidRPr="006E4EEE" w14:paraId="25226926" w14:textId="77777777" w:rsidTr="00D445BB">
        <w:tc>
          <w:tcPr>
            <w:tcW w:w="5211" w:type="dxa"/>
          </w:tcPr>
          <w:p w14:paraId="771748EF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5355FEF2" w14:textId="77777777" w:rsidR="000631A3" w:rsidRPr="006E4EEE" w:rsidRDefault="000631A3" w:rsidP="00D445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631A3" w:rsidRPr="006E4EEE" w14:paraId="1F5184F9" w14:textId="77777777" w:rsidTr="00D445BB">
        <w:tc>
          <w:tcPr>
            <w:tcW w:w="5211" w:type="dxa"/>
          </w:tcPr>
          <w:p w14:paraId="3428AB7A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253" w:type="dxa"/>
            <w:vMerge w:val="restart"/>
          </w:tcPr>
          <w:p w14:paraId="1747248A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0631A3" w:rsidRPr="006E4EEE" w14:paraId="7A56A136" w14:textId="77777777" w:rsidTr="00D445BB">
        <w:tc>
          <w:tcPr>
            <w:tcW w:w="5211" w:type="dxa"/>
          </w:tcPr>
          <w:p w14:paraId="1566F8D6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2A64DBF2" w14:textId="77777777" w:rsidR="000631A3" w:rsidRPr="006E4EEE" w:rsidRDefault="000631A3" w:rsidP="00D445B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631A3" w:rsidRPr="006E4EEE" w14:paraId="64002424" w14:textId="77777777" w:rsidTr="00D445BB">
        <w:tc>
          <w:tcPr>
            <w:tcW w:w="5211" w:type="dxa"/>
          </w:tcPr>
          <w:p w14:paraId="68738DB3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253" w:type="dxa"/>
            <w:vMerge/>
          </w:tcPr>
          <w:p w14:paraId="340FFA3F" w14:textId="77777777" w:rsidR="000631A3" w:rsidRPr="006E4EEE" w:rsidRDefault="000631A3" w:rsidP="00D4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74777070" w14:textId="77777777" w:rsidR="000631A3" w:rsidRPr="006E4EEE" w:rsidRDefault="000631A3" w:rsidP="000631A3"/>
    <w:p w14:paraId="30478DD7" w14:textId="77777777" w:rsidR="000631A3" w:rsidRPr="00103E0D" w:rsidRDefault="000631A3" w:rsidP="00103E0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sectPr w:rsidR="000631A3" w:rsidRPr="0010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F01"/>
    <w:rsid w:val="000631A3"/>
    <w:rsid w:val="00103E0D"/>
    <w:rsid w:val="0029203B"/>
    <w:rsid w:val="00551F01"/>
    <w:rsid w:val="006E06E3"/>
    <w:rsid w:val="007652BD"/>
    <w:rsid w:val="00937FF7"/>
    <w:rsid w:val="00B545B8"/>
    <w:rsid w:val="00CB6B2F"/>
    <w:rsid w:val="00D07B7E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7787"/>
  <w15:docId w15:val="{ECE32AFD-F7FA-4BEB-9A32-9EB983AA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03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6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1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2657</Words>
  <Characters>15151</Characters>
  <Application>Microsoft Office Word</Application>
  <DocSecurity>0</DocSecurity>
  <Lines>126</Lines>
  <Paragraphs>35</Paragraphs>
  <ScaleCrop>false</ScaleCrop>
  <Company/>
  <LinksUpToDate>false</LinksUpToDate>
  <CharactersWithSpaces>17773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Фагимовна</cp:lastModifiedBy>
  <cp:revision>13</cp:revision>
  <cp:lastPrinted>2023-07-20T11:36:00Z</cp:lastPrinted>
  <dcterms:created xsi:type="dcterms:W3CDTF">2023-07-17T09:52:00Z</dcterms:created>
  <dcterms:modified xsi:type="dcterms:W3CDTF">2024-02-04T16:46:00Z</dcterms:modified>
</cp:coreProperties>
</file>